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7B" w:rsidRDefault="0086727B" w:rsidP="0086727B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附件3</w:t>
      </w:r>
    </w:p>
    <w:p w:rsidR="0086727B" w:rsidRDefault="0086727B" w:rsidP="0086727B">
      <w:pPr>
        <w:tabs>
          <w:tab w:val="left" w:pos="816"/>
        </w:tabs>
        <w:spacing w:beforeLines="50" w:afterLines="50"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ab/>
      </w:r>
      <w:r>
        <w:rPr>
          <w:rFonts w:ascii="仿宋_GB2312" w:eastAsia="仿宋_GB2312" w:hAnsi="宋体" w:hint="eastAsia"/>
          <w:b/>
          <w:bCs/>
          <w:sz w:val="44"/>
          <w:szCs w:val="44"/>
        </w:rPr>
        <w:t>中国矿业大学虚拟机服务协议书</w:t>
      </w:r>
    </w:p>
    <w:p w:rsidR="0086727B" w:rsidRDefault="0086727B" w:rsidP="0086727B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甲方：网络与信息中心</w:t>
      </w:r>
    </w:p>
    <w:p w:rsidR="0086727B" w:rsidRDefault="0086727B" w:rsidP="0086727B">
      <w:pPr>
        <w:tabs>
          <w:tab w:val="left" w:pos="816"/>
        </w:tabs>
        <w:spacing w:line="4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乙方：______________</w:t>
      </w:r>
    </w:p>
    <w:p w:rsidR="0086727B" w:rsidRDefault="0086727B" w:rsidP="0086727B">
      <w:pPr>
        <w:spacing w:line="4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了方便学校各二级单位建立用于公共教学、管理、科研用途的业务系统，节省购买服务器与存储的费用以及后续能耗费，甲方为乙方（不包括个人）免费提供虚拟机租用服务。为明确甲、乙双方的责任、义务，特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签定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本协议。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乙方申请的虚拟机限定用于存放信息系统，新闻性质的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网站需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通过站点群平台建站。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甲方数据中心机房提供高速可靠的网络接入和标准动力环境，所有虚拟机由于网络安全设备提供集中安全防护。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甲方在乙方提交虚拟机服务申请表和协议书后一周内为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乙方开通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虚拟机。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乙方开通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虚拟机后，向乙方提供虚拟机的IP地址和管理员账号及初始密码，乙方自行妥善保管，后期可更换账号和密码，甲方不提供恢复密码服务。如乙方遗忘、外泄密码而造成的损失，由乙方自行承担责任。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甲方为乙方提供初次操作系统的安装，应用软件乙方可通过远程桌面自行安装。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利用虚拟机存储和发布的信息必须遵守国家相关的法律法规，未经有关部门同意，严禁在服务器上私设代理、论坛、邮件、DNS等类似的服务。若发生以上现象经查明后，甲方有权关闭虚拟机，情节严重的上报学校或移交公安机关处理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乙方负责虚拟机上操作系统和应用程序的安全防护和补丁更新，自行备份网站数据，如虚拟机因乙方维护不当或被黑客攻击，导致虚拟机崩溃、网站数据被篡改或丢失，乙方自行承担损失。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甲方如发现乙方虚拟机因存在中病毒、木马、主动或被动攻击等安全问题影响校园网络正常运行，及时向乙方反馈，甲方有权暂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时关闭服务器直到乙方解决为止。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如因线路故障、停电、自然灾害等不可抗力因素造成的虚拟机服务中断，甲方不承担责任；如甲方因工作需要，对网络重新调整造成的服务中断，甲方会提前通知乙方，乙方必须无条件配合，不得追究甲方责任。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</w:t>
      </w:r>
      <w:r>
        <w:rPr>
          <w:rFonts w:ascii="仿宋" w:eastAsia="仿宋" w:hAnsi="仿宋" w:cs="仿宋" w:hint="eastAsia"/>
          <w:bCs/>
          <w:sz w:val="28"/>
          <w:szCs w:val="28"/>
        </w:rPr>
        <w:t>自行解决</w:t>
      </w:r>
      <w:r>
        <w:rPr>
          <w:rFonts w:ascii="仿宋" w:eastAsia="仿宋" w:hAnsi="仿宋" w:cs="仿宋" w:hint="eastAsia"/>
          <w:sz w:val="28"/>
          <w:szCs w:val="28"/>
        </w:rPr>
        <w:t>虚拟机上所安装的</w:t>
      </w:r>
      <w:r>
        <w:rPr>
          <w:rFonts w:ascii="仿宋" w:eastAsia="仿宋" w:hAnsi="仿宋" w:cs="仿宋" w:hint="eastAsia"/>
          <w:bCs/>
          <w:sz w:val="28"/>
          <w:szCs w:val="28"/>
        </w:rPr>
        <w:t>软件版权</w:t>
      </w:r>
      <w:r>
        <w:rPr>
          <w:rFonts w:ascii="仿宋" w:eastAsia="仿宋" w:hAnsi="仿宋" w:cs="仿宋" w:hint="eastAsia"/>
          <w:sz w:val="28"/>
          <w:szCs w:val="28"/>
        </w:rPr>
        <w:t>，乙方对使用虚拟机所引起的任何经济、政治、法律等纠纷负完全责任，与甲方没有任何关系，甲方也不应对此或对第三方承担任何责任或者义务。</w:t>
      </w:r>
    </w:p>
    <w:p w:rsidR="0086727B" w:rsidRDefault="0086727B" w:rsidP="0086727B">
      <w:pPr>
        <w:numPr>
          <w:ilvl w:val="0"/>
          <w:numId w:val="1"/>
        </w:numPr>
        <w:tabs>
          <w:tab w:val="left" w:pos="0"/>
        </w:tabs>
        <w:spacing w:line="46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本协议一式两份，甲乙双方各执一份，自签字之日起生效.两份具有同等法律效力。</w:t>
      </w:r>
    </w:p>
    <w:p w:rsidR="0086727B" w:rsidRDefault="0086727B" w:rsidP="0086727B">
      <w:pPr>
        <w:spacing w:line="460" w:lineRule="exact"/>
        <w:ind w:firstLine="560"/>
        <w:rPr>
          <w:rFonts w:ascii="仿宋" w:eastAsia="仿宋" w:hAnsi="仿宋" w:cs="仿宋"/>
          <w:color w:val="333333"/>
          <w:sz w:val="28"/>
          <w:szCs w:val="28"/>
        </w:rPr>
      </w:pPr>
    </w:p>
    <w:p w:rsidR="0086727B" w:rsidRDefault="0086727B" w:rsidP="0086727B">
      <w:pPr>
        <w:spacing w:line="460" w:lineRule="exact"/>
        <w:ind w:firstLine="560"/>
        <w:rPr>
          <w:rFonts w:ascii="仿宋" w:eastAsia="仿宋" w:hAnsi="仿宋" w:cs="仿宋"/>
          <w:color w:val="333333"/>
          <w:sz w:val="28"/>
          <w:szCs w:val="28"/>
        </w:rPr>
      </w:pPr>
    </w:p>
    <w:p w:rsidR="0086727B" w:rsidRPr="0086727B" w:rsidRDefault="0086727B" w:rsidP="0086727B">
      <w:pPr>
        <w:spacing w:line="540" w:lineRule="exact"/>
        <w:ind w:leftChars="2200" w:left="4620" w:rightChars="229" w:right="481"/>
        <w:rPr>
          <w:rFonts w:ascii="仿宋" w:eastAsia="仿宋" w:hAnsi="仿宋" w:cs="仿宋"/>
          <w:color w:val="333333"/>
          <w:sz w:val="28"/>
          <w:szCs w:val="28"/>
        </w:rPr>
      </w:pPr>
      <w:r w:rsidRPr="0086727B">
        <w:rPr>
          <w:rFonts w:ascii="仿宋" w:eastAsia="仿宋" w:hAnsi="仿宋" w:cs="仿宋" w:hint="eastAsia"/>
          <w:color w:val="333333"/>
          <w:sz w:val="28"/>
          <w:szCs w:val="28"/>
        </w:rPr>
        <w:t>主要</w:t>
      </w:r>
      <w:r w:rsidRPr="0086727B">
        <w:rPr>
          <w:rFonts w:ascii="仿宋" w:eastAsia="仿宋" w:hAnsi="仿宋" w:cs="仿宋"/>
          <w:color w:val="333333"/>
          <w:sz w:val="28"/>
          <w:szCs w:val="28"/>
        </w:rPr>
        <w:t>负责人（签字）：</w:t>
      </w:r>
    </w:p>
    <w:p w:rsidR="0086727B" w:rsidRPr="0086727B" w:rsidRDefault="0086727B" w:rsidP="0086727B">
      <w:pPr>
        <w:spacing w:line="540" w:lineRule="exact"/>
        <w:ind w:leftChars="2200" w:left="4620" w:rightChars="229" w:right="481"/>
        <w:rPr>
          <w:rFonts w:ascii="仿宋" w:eastAsia="仿宋" w:hAnsi="仿宋" w:cs="仿宋"/>
          <w:color w:val="333333"/>
          <w:sz w:val="28"/>
          <w:szCs w:val="28"/>
        </w:rPr>
      </w:pPr>
      <w:r w:rsidRPr="0086727B">
        <w:rPr>
          <w:rFonts w:ascii="仿宋" w:eastAsia="仿宋" w:hAnsi="仿宋" w:cs="仿宋" w:hint="eastAsia"/>
          <w:color w:val="333333"/>
          <w:sz w:val="28"/>
          <w:szCs w:val="28"/>
        </w:rPr>
        <w:t xml:space="preserve">单位盖章： </w:t>
      </w:r>
    </w:p>
    <w:p w:rsidR="0086727B" w:rsidRPr="0086727B" w:rsidRDefault="0086727B" w:rsidP="0086727B">
      <w:pPr>
        <w:ind w:leftChars="2200" w:left="4620" w:firstLineChars="300" w:firstLine="840"/>
        <w:rPr>
          <w:rFonts w:ascii="仿宋" w:eastAsia="仿宋" w:hAnsi="仿宋" w:cs="仿宋"/>
          <w:color w:val="333333"/>
          <w:sz w:val="28"/>
          <w:szCs w:val="28"/>
        </w:rPr>
      </w:pPr>
      <w:r w:rsidRPr="0086727B">
        <w:rPr>
          <w:rFonts w:ascii="仿宋" w:eastAsia="仿宋" w:hAnsi="仿宋" w:cs="仿宋"/>
          <w:color w:val="333333"/>
          <w:sz w:val="28"/>
          <w:szCs w:val="28"/>
        </w:rPr>
        <w:t>年</w:t>
      </w:r>
      <w:r w:rsidRPr="0086727B"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 w:rsidRPr="0086727B">
        <w:rPr>
          <w:rFonts w:ascii="仿宋" w:eastAsia="仿宋" w:hAnsi="仿宋" w:cs="仿宋"/>
          <w:color w:val="333333"/>
          <w:sz w:val="28"/>
          <w:szCs w:val="28"/>
        </w:rPr>
        <w:t>月</w:t>
      </w:r>
      <w:r w:rsidRPr="0086727B"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 w:rsidRPr="0086727B">
        <w:rPr>
          <w:rFonts w:ascii="仿宋" w:eastAsia="仿宋" w:hAnsi="仿宋" w:cs="仿宋"/>
          <w:color w:val="333333"/>
          <w:sz w:val="28"/>
          <w:szCs w:val="28"/>
        </w:rPr>
        <w:t>日</w:t>
      </w: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86727B" w:rsidRDefault="0086727B" w:rsidP="0086727B">
      <w:pPr>
        <w:rPr>
          <w:rFonts w:ascii="Times New Roman" w:eastAsia="仿宋_GB2312" w:hAnsi="Times New Roman"/>
          <w:sz w:val="30"/>
          <w:szCs w:val="30"/>
        </w:rPr>
      </w:pPr>
    </w:p>
    <w:p w:rsidR="00AD0CC4" w:rsidRDefault="0086727B"/>
    <w:sectPr w:rsidR="00AD0CC4" w:rsidSect="00680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D888"/>
    <w:multiLevelType w:val="singleLevel"/>
    <w:tmpl w:val="5933D88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27B"/>
    <w:rsid w:val="006800C0"/>
    <w:rsid w:val="0086727B"/>
    <w:rsid w:val="00966208"/>
    <w:rsid w:val="00F5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2017-10-19T03:04:00Z</dcterms:created>
  <dcterms:modified xsi:type="dcterms:W3CDTF">2017-10-19T03:05:00Z</dcterms:modified>
</cp:coreProperties>
</file>