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</w:rPr>
        <w:t>国家智慧教育公共服务平台网络安全宣传教育专栏</w:t>
      </w:r>
      <w:r>
        <w:rPr>
          <w:rFonts w:hint="eastAsia"/>
          <w:sz w:val="24"/>
          <w:szCs w:val="22"/>
          <w:lang w:val="en-US" w:eastAsia="zh-CN"/>
        </w:rPr>
        <w:t>注册与答题流程说明</w:t>
      </w:r>
    </w:p>
    <w:p>
      <w:pPr>
        <w:numPr>
          <w:ilvl w:val="0"/>
          <w:numId w:val="1"/>
        </w:numPr>
        <w:ind w:left="280" w:leftChars="0" w:firstLine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首先点击以下链接访问网址：</w:t>
      </w:r>
      <w:r>
        <w:rPr>
          <w:rFonts w:hint="eastAsia"/>
          <w:sz w:val="24"/>
          <w:szCs w:val="22"/>
          <w:lang w:val="en-US" w:eastAsia="zh-CN"/>
        </w:rPr>
        <w:fldChar w:fldCharType="begin"/>
      </w:r>
      <w:r>
        <w:rPr>
          <w:rFonts w:hint="eastAsia"/>
          <w:sz w:val="24"/>
          <w:szCs w:val="22"/>
          <w:lang w:val="en-US" w:eastAsia="zh-CN"/>
        </w:rPr>
        <w:instrText xml:space="preserve"> HYPERLINK "http://www.smartedu.cn/wlaq." </w:instrText>
      </w:r>
      <w:r>
        <w:rPr>
          <w:rFonts w:hint="eastAsia"/>
          <w:sz w:val="24"/>
          <w:szCs w:val="22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2"/>
          <w:lang w:val="en-US" w:eastAsia="zh-CN"/>
        </w:rPr>
        <w:t>http://www.smartedu.cn/wlaq.</w:t>
      </w:r>
      <w:r>
        <w:rPr>
          <w:rFonts w:hint="eastAsia"/>
          <w:sz w:val="24"/>
          <w:szCs w:val="22"/>
          <w:lang w:val="en-US" w:eastAsia="zh-CN"/>
        </w:rPr>
        <w:fldChar w:fldCharType="end"/>
      </w:r>
      <w:r>
        <w:rPr>
          <w:rFonts w:hint="eastAsia"/>
          <w:sz w:val="24"/>
          <w:szCs w:val="22"/>
          <w:lang w:val="en-US" w:eastAsia="zh-CN"/>
        </w:rPr>
        <w:t>点击右上角进行注册或登录。【首次登录需要点击注册】</w:t>
      </w:r>
    </w:p>
    <w:p>
      <w:pPr>
        <w:numPr>
          <w:ilvl w:val="0"/>
          <w:numId w:val="0"/>
        </w:numPr>
        <w:jc w:val="center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drawing>
          <wp:inline distT="0" distB="0" distL="114300" distR="114300">
            <wp:extent cx="3907155" cy="2393315"/>
            <wp:effectExtent l="0" t="0" r="17145" b="6985"/>
            <wp:docPr id="1" name="图片 1" descr="c7e29d74e07a63f81384124c3691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e29d74e07a63f81384124c3691c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2"/>
          <w:lang w:val="en-US" w:eastAsia="zh-CN"/>
        </w:rPr>
      </w:pPr>
    </w:p>
    <w:p>
      <w:pPr>
        <w:numPr>
          <w:ilvl w:val="0"/>
          <w:numId w:val="1"/>
        </w:numPr>
        <w:ind w:left="280" w:leftChars="0" w:firstLineChars="0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点击注册按钮后出现以下界面，填写手机号信息后点击注册通行证。</w:t>
      </w:r>
    </w:p>
    <w:p>
      <w:pPr>
        <w:numPr>
          <w:ilvl w:val="0"/>
          <w:numId w:val="0"/>
        </w:numPr>
        <w:ind w:left="280" w:leftChars="0"/>
        <w:jc w:val="center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drawing>
          <wp:inline distT="0" distB="0" distL="114300" distR="114300">
            <wp:extent cx="3093085" cy="3009900"/>
            <wp:effectExtent l="0" t="0" r="12065" b="0"/>
            <wp:docPr id="6" name="图片 6" descr="7ba1569676a087de6829a80ba3646e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a1569676a087de6829a80ba3646e40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80" w:leftChars="0"/>
        <w:jc w:val="center"/>
        <w:rPr>
          <w:rFonts w:hint="default"/>
          <w:sz w:val="24"/>
          <w:szCs w:val="22"/>
          <w:lang w:val="en-US" w:eastAsia="zh-CN"/>
        </w:rPr>
      </w:pPr>
      <w:bookmarkStart w:id="0" w:name="_GoBack"/>
      <w:r>
        <w:rPr>
          <w:rFonts w:hint="default"/>
          <w:sz w:val="24"/>
          <w:szCs w:val="22"/>
          <w:lang w:val="en-US" w:eastAsia="zh-CN"/>
        </w:rPr>
        <w:drawing>
          <wp:inline distT="0" distB="0" distL="114300" distR="114300">
            <wp:extent cx="3125470" cy="2834640"/>
            <wp:effectExtent l="0" t="0" r="17780" b="3810"/>
            <wp:docPr id="2" name="图片 2" descr="169562679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56267960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ind w:firstLine="447" w:firstLineChars="0"/>
        <w:jc w:val="left"/>
        <w:rPr>
          <w:rFonts w:hint="default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3、用户身份选择“学生”或者“老师”，注意除前三个必填选项之外，学校务必填写中国矿业大学，点击完成。</w:t>
      </w:r>
    </w:p>
    <w:p>
      <w:pPr>
        <w:jc w:val="center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drawing>
          <wp:inline distT="0" distB="0" distL="114300" distR="114300">
            <wp:extent cx="2835910" cy="3255645"/>
            <wp:effectExtent l="0" t="0" r="2540" b="1905"/>
            <wp:docPr id="4" name="图片 4" descr="169562718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56271839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drawing>
          <wp:inline distT="0" distB="0" distL="114300" distR="114300">
            <wp:extent cx="3808730" cy="2968625"/>
            <wp:effectExtent l="0" t="0" r="1270" b="3175"/>
            <wp:docPr id="5" name="图片 5" descr="b3860098f859a15c9a5864ea26cef44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860098f859a15c9a5864ea26cef44d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280" w:leftChars="0" w:firstLine="0" w:firstLineChars="0"/>
        <w:jc w:val="left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通过点击首页知识问答进入答题页面。</w:t>
      </w: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5263515" cy="2224405"/>
            <wp:effectExtent l="0" t="0" r="13335" b="4445"/>
            <wp:docPr id="8" name="图片 8" descr="169562762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56276217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280" w:leftChars="0"/>
        <w:jc w:val="left"/>
        <w:rPr>
          <w:rFonts w:hint="default" w:cstheme="minorBidi"/>
          <w:kern w:val="2"/>
          <w:sz w:val="28"/>
          <w:szCs w:val="24"/>
          <w:lang w:val="en-US" w:eastAsia="zh-CN" w:bidi="ar-SA"/>
        </w:rPr>
      </w:pPr>
    </w:p>
    <w:p>
      <w:pPr>
        <w:numPr>
          <w:ilvl w:val="0"/>
          <w:numId w:val="1"/>
        </w:numPr>
        <w:bidi w:val="0"/>
        <w:ind w:left="280" w:leftChars="0" w:firstLine="0" w:firstLineChars="0"/>
        <w:jc w:val="left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答题完成后点击下载证书，输入真实姓名，点击提交信息，领取您的证书。</w:t>
      </w: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3810000" cy="1709420"/>
            <wp:effectExtent l="0" t="0" r="0" b="5080"/>
            <wp:docPr id="9" name="图片 9" descr="微信截图_2023092515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309251544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default" w:cstheme="minorBidi"/>
          <w:kern w:val="2"/>
          <w:sz w:val="28"/>
          <w:szCs w:val="24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4161790" cy="2570480"/>
            <wp:effectExtent l="0" t="0" r="10160" b="1270"/>
            <wp:docPr id="11" name="图片 11" descr="169562797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56279704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</w:p>
    <w:p>
      <w:pPr>
        <w:numPr>
          <w:ilvl w:val="0"/>
          <w:numId w:val="0"/>
        </w:numPr>
        <w:bidi w:val="0"/>
        <w:ind w:left="280" w:leftChars="0"/>
        <w:jc w:val="center"/>
        <w:rPr>
          <w:rFonts w:hint="eastAsia" w:cstheme="minorBidi"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drawing>
          <wp:inline distT="0" distB="0" distL="114300" distR="114300">
            <wp:extent cx="3900805" cy="1978025"/>
            <wp:effectExtent l="0" t="0" r="4445" b="3175"/>
            <wp:docPr id="10" name="图片 10" descr="78ffb63a69679c119e25c2b735b4a7e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ffb63a69679c119e25c2b735b4a7e8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280" w:leftChars="0"/>
        <w:jc w:val="left"/>
        <w:rPr>
          <w:rFonts w:hint="eastAsia" w:cstheme="minorBidi"/>
          <w:kern w:val="2"/>
          <w:sz w:val="28"/>
          <w:szCs w:val="24"/>
          <w:lang w:val="en-US" w:eastAsia="zh-CN" w:bidi="ar-SA"/>
        </w:rPr>
      </w:pPr>
    </w:p>
    <w:p>
      <w:pPr>
        <w:rPr>
          <w:rFonts w:hint="default"/>
          <w:sz w:val="24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7DBA2"/>
    <w:multiLevelType w:val="singleLevel"/>
    <w:tmpl w:val="9777DBA2"/>
    <w:lvl w:ilvl="0" w:tentative="0">
      <w:start w:val="1"/>
      <w:numFmt w:val="decimal"/>
      <w:suff w:val="nothing"/>
      <w:lvlText w:val="%1、"/>
      <w:lvlJc w:val="left"/>
      <w:pPr>
        <w:ind w:left="2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B87F45"/>
    <w:rsid w:val="06C27C44"/>
    <w:rsid w:val="48613BA5"/>
    <w:rsid w:val="57B8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2023-09-25T07:21:00Z</dcterms:created>
  <dc:creator>iTOP</dc:creator>
  <cp:lastModifiedBy>iTOP</cp:lastModifiedBy>
  <dcterms:modified xsi:type="dcterms:W3CDTF">2023-09-25T07:48:47Z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9880CBDF32404B31AA72BB0D37EFE994</vt:lpwstr>
  </property>
</Properties>
</file>